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21" w:rsidRDefault="00E55D42" w:rsidP="00E55D42">
      <w:pPr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r w:rsidRPr="00E55D42">
        <w:rPr>
          <w:rFonts w:ascii="標楷體" w:eastAsia="標楷體" w:hAnsi="標楷體" w:hint="eastAsia"/>
          <w:sz w:val="40"/>
          <w:szCs w:val="40"/>
        </w:rPr>
        <w:t>毒性化學物質運作與管理作業</w:t>
      </w:r>
      <w:bookmarkEnd w:id="0"/>
    </w:p>
    <w:p w:rsidR="00E55D42" w:rsidRPr="00E55D42" w:rsidRDefault="00E55D42" w:rsidP="00E55D42">
      <w:pPr>
        <w:jc w:val="center"/>
        <w:rPr>
          <w:rFonts w:ascii="標楷體" w:eastAsia="標楷體" w:hAnsi="標楷體"/>
          <w:sz w:val="40"/>
          <w:szCs w:val="40"/>
        </w:rPr>
      </w:pPr>
      <w:r w:rsidRPr="00E55D42">
        <w:rPr>
          <w:rFonts w:ascii="標楷體" w:eastAsia="標楷體" w:hAnsi="標楷體"/>
          <w:sz w:val="40"/>
          <w:szCs w:val="40"/>
        </w:rPr>
        <w:object w:dxaOrig="10637" w:dyaOrig="7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75pt;height:500.25pt" o:ole="">
            <v:imagedata r:id="rId5" o:title=""/>
          </v:shape>
          <o:OLEObject Type="Embed" ProgID="Visio.Drawing.11" ShapeID="_x0000_i1025" DrawAspect="Content" ObjectID="_1543401844" r:id="rId6"/>
        </w:object>
      </w:r>
    </w:p>
    <w:sectPr w:rsidR="00E55D42" w:rsidRPr="00E55D42" w:rsidSect="00E55D42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42"/>
    <w:rsid w:val="00513E21"/>
    <w:rsid w:val="00E5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2016-12-16T05:55:00Z</dcterms:created>
  <dcterms:modified xsi:type="dcterms:W3CDTF">2016-12-16T05:57:00Z</dcterms:modified>
</cp:coreProperties>
</file>